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4E89" w:rsidRDefault="00194E89">
      <w:pPr>
        <w:jc w:val="center"/>
        <w:rPr>
          <w:rFonts w:ascii="Arial" w:hAnsi="Arial"/>
          <w:b/>
          <w:sz w:val="20"/>
        </w:rPr>
      </w:pPr>
      <w:r>
        <w:fldChar w:fldCharType="begin"/>
      </w:r>
      <w:r>
        <w:instrText xml:space="preserve"> SEQ CHAPTER \h \r 1</w:instrText>
      </w:r>
      <w:r>
        <w:fldChar w:fldCharType="end"/>
      </w:r>
    </w:p>
    <w:p w:rsidR="00194E89" w:rsidRDefault="00194E89">
      <w:pPr>
        <w:jc w:val="center"/>
        <w:rPr>
          <w:rFonts w:ascii="Arial" w:hAnsi="Arial"/>
          <w:b/>
          <w:sz w:val="20"/>
          <w:u w:val="single"/>
        </w:rPr>
      </w:pPr>
      <w:r>
        <w:rPr>
          <w:rFonts w:ascii="Arial" w:hAnsi="Arial"/>
          <w:b/>
          <w:sz w:val="20"/>
          <w:u w:val="single"/>
        </w:rPr>
        <w:t xml:space="preserve">NEW DEAN/DIRECTOR/COORDINATOR OR INTERIM DEAN/DIRECTOR/COORDINATOR OF </w:t>
      </w:r>
    </w:p>
    <w:p w:rsidR="00194E89" w:rsidRDefault="00AF70A1">
      <w:pPr>
        <w:jc w:val="center"/>
        <w:rPr>
          <w:sz w:val="20"/>
        </w:rPr>
      </w:pPr>
      <w:r>
        <w:rPr>
          <w:rFonts w:ascii="Arial" w:hAnsi="Arial"/>
          <w:b/>
          <w:sz w:val="20"/>
          <w:u w:val="single"/>
        </w:rPr>
        <w:t>A NURSING EDUCATION</w:t>
      </w:r>
      <w:r w:rsidR="00194E89">
        <w:rPr>
          <w:rFonts w:ascii="Arial" w:hAnsi="Arial"/>
          <w:b/>
          <w:sz w:val="20"/>
          <w:u w:val="single"/>
        </w:rPr>
        <w:t xml:space="preserve"> PROGRAM QUALIFICATION FORM</w:t>
      </w:r>
    </w:p>
    <w:p w:rsidR="00194E89" w:rsidRDefault="00194E89">
      <w:pPr>
        <w:rPr>
          <w:rFonts w:ascii="Arial" w:hAnsi="Arial"/>
          <w:sz w:val="20"/>
        </w:rPr>
      </w:pPr>
    </w:p>
    <w:p w:rsidR="00194E89" w:rsidRDefault="00194E89">
      <w:pPr>
        <w:rPr>
          <w:rFonts w:ascii="Arial" w:hAnsi="Arial"/>
          <w:sz w:val="20"/>
        </w:rPr>
      </w:pPr>
      <w:r>
        <w:rPr>
          <w:rFonts w:ascii="Arial" w:hAnsi="Arial"/>
          <w:b/>
          <w:sz w:val="20"/>
        </w:rPr>
        <w:t xml:space="preserve">REGISTERED NURSE: </w:t>
      </w:r>
      <w:r w:rsidR="00AF70A1">
        <w:rPr>
          <w:rFonts w:ascii="Arial" w:hAnsi="Arial"/>
          <w:sz w:val="20"/>
        </w:rPr>
        <w:t>See Rule 214.6(f)(1), Rule 215.6(f)(4) or Rule 219.6(g)(2</w:t>
      </w:r>
      <w:r>
        <w:rPr>
          <w:rFonts w:ascii="Arial" w:hAnsi="Arial"/>
          <w:sz w:val="20"/>
        </w:rPr>
        <w:t>).</w:t>
      </w:r>
    </w:p>
    <w:tbl>
      <w:tblPr>
        <w:tblW w:w="10800" w:type="dxa"/>
        <w:tblInd w:w="-8" w:type="dxa"/>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10800"/>
      </w:tblGrid>
      <w:tr w:rsidR="00194E89" w:rsidTr="008C03F2">
        <w:trPr>
          <w:cantSplit/>
        </w:trPr>
        <w:tc>
          <w:tcPr>
            <w:tcW w:w="10800" w:type="dxa"/>
            <w:tcBorders>
              <w:top w:val="single" w:sz="6" w:space="0" w:color="000000"/>
              <w:left w:val="single" w:sz="6" w:space="0" w:color="000000"/>
              <w:bottom w:val="single" w:sz="6" w:space="0" w:color="000000"/>
              <w:right w:val="single" w:sz="6" w:space="0" w:color="000000"/>
            </w:tcBorders>
            <w:tcMar>
              <w:left w:w="114" w:type="dxa"/>
              <w:right w:w="114" w:type="dxa"/>
            </w:tcMar>
          </w:tcPr>
          <w:p w:rsidR="00194E89" w:rsidRDefault="00194E89">
            <w:pPr>
              <w:spacing w:before="100"/>
              <w:rPr>
                <w:rFonts w:ascii="Arial" w:hAnsi="Arial"/>
                <w:b/>
                <w:sz w:val="20"/>
              </w:rPr>
            </w:pPr>
            <w:r>
              <w:rPr>
                <w:rFonts w:ascii="Arial" w:hAnsi="Arial"/>
                <w:b/>
                <w:sz w:val="20"/>
              </w:rPr>
              <w:t>NAME:</w:t>
            </w:r>
          </w:p>
          <w:p w:rsidR="00194E89" w:rsidRDefault="00194E89">
            <w:pPr>
              <w:rPr>
                <w:rFonts w:ascii="Arial" w:hAnsi="Arial"/>
                <w:sz w:val="20"/>
              </w:rPr>
            </w:pPr>
          </w:p>
          <w:p w:rsidR="00194E89" w:rsidRDefault="00194E89">
            <w:pPr>
              <w:spacing w:after="37"/>
              <w:rPr>
                <w:sz w:val="20"/>
              </w:rPr>
            </w:pPr>
            <w:r>
              <w:rPr>
                <w:rFonts w:ascii="Arial" w:hAnsi="Arial"/>
                <w:sz w:val="20"/>
              </w:rPr>
              <w:t>Registered Nurse License Number:                                               State:                             Exp. date:</w:t>
            </w:r>
          </w:p>
        </w:tc>
      </w:tr>
    </w:tbl>
    <w:p w:rsidR="00194E89" w:rsidRDefault="00194E89">
      <w:pPr>
        <w:rPr>
          <w:rFonts w:ascii="Arial" w:hAnsi="Arial"/>
          <w:sz w:val="20"/>
        </w:rPr>
      </w:pPr>
    </w:p>
    <w:p w:rsidR="00194E89" w:rsidRDefault="00194E89">
      <w:pPr>
        <w:rPr>
          <w:rFonts w:ascii="Arial" w:hAnsi="Arial"/>
          <w:sz w:val="20"/>
        </w:rPr>
      </w:pPr>
      <w:r>
        <w:rPr>
          <w:rFonts w:ascii="Arial" w:hAnsi="Arial"/>
          <w:b/>
          <w:sz w:val="20"/>
        </w:rPr>
        <w:t>EDUCATION:</w:t>
      </w:r>
      <w:r>
        <w:rPr>
          <w:rFonts w:ascii="Arial" w:hAnsi="Arial"/>
          <w:sz w:val="20"/>
        </w:rPr>
        <w:t xml:space="preserve"> Present in chron</w:t>
      </w:r>
      <w:r w:rsidR="00AF70A1">
        <w:rPr>
          <w:rFonts w:ascii="Arial" w:hAnsi="Arial"/>
          <w:sz w:val="20"/>
        </w:rPr>
        <w:t>ological order. See Rule 214.6(f)(4)(C) Rule 215.6(f)(4) or Rule 219.6(g</w:t>
      </w:r>
      <w:r>
        <w:rPr>
          <w:rFonts w:ascii="Arial" w:hAnsi="Arial"/>
          <w:sz w:val="20"/>
        </w:rPr>
        <w:t>)(2).</w:t>
      </w:r>
    </w:p>
    <w:p w:rsidR="00194E89" w:rsidRDefault="00194E89">
      <w:pPr>
        <w:rPr>
          <w:rFonts w:ascii="Arial" w:hAnsi="Arial"/>
          <w:sz w:val="20"/>
        </w:rPr>
      </w:pPr>
    </w:p>
    <w:tbl>
      <w:tblPr>
        <w:tblW w:w="10800" w:type="dxa"/>
        <w:tblInd w:w="-8" w:type="dxa"/>
        <w:tblBorders>
          <w:top w:val="nil"/>
          <w:left w:val="nil"/>
          <w:bottom w:val="nil"/>
          <w:right w:val="nil"/>
          <w:insideH w:val="nil"/>
          <w:insideV w:val="nil"/>
        </w:tblBorders>
        <w:tblLayout w:type="fixed"/>
        <w:tblCellMar>
          <w:left w:w="100" w:type="dxa"/>
          <w:right w:w="100" w:type="dxa"/>
        </w:tblCellMar>
        <w:tblLook w:val="0000" w:firstRow="0" w:lastRow="0" w:firstColumn="0" w:lastColumn="0" w:noHBand="0" w:noVBand="0"/>
      </w:tblPr>
      <w:tblGrid>
        <w:gridCol w:w="3600"/>
        <w:gridCol w:w="1620"/>
        <w:gridCol w:w="2160"/>
        <w:gridCol w:w="3420"/>
      </w:tblGrid>
      <w:tr w:rsidR="00194E89" w:rsidTr="008C03F2">
        <w:trPr>
          <w:cantSplit/>
        </w:trPr>
        <w:tc>
          <w:tcPr>
            <w:tcW w:w="3600" w:type="dxa"/>
            <w:tcBorders>
              <w:top w:val="single" w:sz="6" w:space="0" w:color="000000"/>
              <w:left w:val="single" w:sz="6" w:space="0" w:color="000000"/>
              <w:bottom w:val="nil"/>
              <w:right w:val="nil"/>
            </w:tcBorders>
            <w:tcMar>
              <w:left w:w="114" w:type="dxa"/>
              <w:right w:w="100" w:type="dxa"/>
            </w:tcMar>
          </w:tcPr>
          <w:p w:rsidR="00194E89" w:rsidRDefault="00194E89">
            <w:pPr>
              <w:spacing w:before="100" w:after="48"/>
              <w:rPr>
                <w:sz w:val="20"/>
              </w:rPr>
            </w:pPr>
            <w:r>
              <w:rPr>
                <w:rFonts w:ascii="Arial" w:hAnsi="Arial"/>
                <w:sz w:val="20"/>
              </w:rPr>
              <w:t>INSTITUTION AND LOCATION</w:t>
            </w:r>
          </w:p>
        </w:tc>
        <w:tc>
          <w:tcPr>
            <w:tcW w:w="1620" w:type="dxa"/>
            <w:tcBorders>
              <w:top w:val="single" w:sz="6" w:space="0" w:color="000000"/>
              <w:left w:val="single" w:sz="6" w:space="0" w:color="000000"/>
              <w:bottom w:val="nil"/>
              <w:right w:val="nil"/>
            </w:tcBorders>
            <w:tcMar>
              <w:left w:w="114" w:type="dxa"/>
              <w:right w:w="100" w:type="dxa"/>
            </w:tcMar>
          </w:tcPr>
          <w:p w:rsidR="00194E89" w:rsidRDefault="00194E89">
            <w:pPr>
              <w:spacing w:before="100" w:after="48"/>
              <w:rPr>
                <w:sz w:val="20"/>
              </w:rPr>
            </w:pPr>
            <w:r>
              <w:rPr>
                <w:rFonts w:ascii="Arial" w:hAnsi="Arial"/>
                <w:sz w:val="20"/>
              </w:rPr>
              <w:t>DEGREE</w:t>
            </w:r>
          </w:p>
        </w:tc>
        <w:tc>
          <w:tcPr>
            <w:tcW w:w="2160" w:type="dxa"/>
            <w:tcBorders>
              <w:top w:val="single" w:sz="6" w:space="0" w:color="000000"/>
              <w:left w:val="single" w:sz="6" w:space="0" w:color="000000"/>
              <w:bottom w:val="nil"/>
              <w:right w:val="nil"/>
            </w:tcBorders>
            <w:tcMar>
              <w:left w:w="114" w:type="dxa"/>
              <w:right w:w="100" w:type="dxa"/>
            </w:tcMar>
          </w:tcPr>
          <w:p w:rsidR="00194E89" w:rsidRDefault="00194E89">
            <w:pPr>
              <w:spacing w:before="100" w:after="48"/>
              <w:rPr>
                <w:sz w:val="20"/>
              </w:rPr>
            </w:pPr>
            <w:r>
              <w:rPr>
                <w:rFonts w:ascii="Arial" w:hAnsi="Arial"/>
                <w:sz w:val="20"/>
              </w:rPr>
              <w:t>YEAR CONFERRED</w:t>
            </w:r>
          </w:p>
        </w:tc>
        <w:tc>
          <w:tcPr>
            <w:tcW w:w="3420" w:type="dxa"/>
            <w:tcBorders>
              <w:top w:val="single" w:sz="6" w:space="0" w:color="000000"/>
              <w:left w:val="single" w:sz="6" w:space="0" w:color="000000"/>
              <w:bottom w:val="nil"/>
              <w:right w:val="single" w:sz="6" w:space="0" w:color="000000"/>
            </w:tcBorders>
            <w:tcMar>
              <w:left w:w="114" w:type="dxa"/>
              <w:right w:w="114" w:type="dxa"/>
            </w:tcMar>
          </w:tcPr>
          <w:p w:rsidR="00194E89" w:rsidRDefault="00194E89">
            <w:pPr>
              <w:spacing w:before="100" w:after="48"/>
              <w:rPr>
                <w:sz w:val="20"/>
              </w:rPr>
            </w:pPr>
            <w:r>
              <w:rPr>
                <w:rFonts w:ascii="Arial" w:hAnsi="Arial"/>
                <w:sz w:val="20"/>
              </w:rPr>
              <w:t>FIELD OF STUDY</w:t>
            </w:r>
          </w:p>
        </w:tc>
      </w:tr>
      <w:tr w:rsidR="00194E89" w:rsidTr="008C03F2">
        <w:trPr>
          <w:cantSplit/>
        </w:trPr>
        <w:tc>
          <w:tcPr>
            <w:tcW w:w="3600" w:type="dxa"/>
            <w:tcBorders>
              <w:top w:val="single" w:sz="6" w:space="0" w:color="000000"/>
              <w:left w:val="single" w:sz="6" w:space="0" w:color="000000"/>
              <w:bottom w:val="single" w:sz="6" w:space="0" w:color="000000"/>
              <w:right w:val="nil"/>
            </w:tcBorders>
            <w:tcMar>
              <w:left w:w="114" w:type="dxa"/>
              <w:right w:w="100" w:type="dxa"/>
            </w:tcMar>
          </w:tcPr>
          <w:p w:rsidR="00194E89" w:rsidRDefault="00194E89">
            <w:pPr>
              <w:spacing w:before="100"/>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spacing w:after="48"/>
              <w:rPr>
                <w:sz w:val="20"/>
              </w:rPr>
            </w:pPr>
          </w:p>
        </w:tc>
        <w:tc>
          <w:tcPr>
            <w:tcW w:w="1620" w:type="dxa"/>
            <w:tcBorders>
              <w:top w:val="single" w:sz="6" w:space="0" w:color="000000"/>
              <w:left w:val="single" w:sz="6" w:space="0" w:color="000000"/>
              <w:bottom w:val="single" w:sz="6" w:space="0" w:color="000000"/>
              <w:right w:val="nil"/>
            </w:tcBorders>
            <w:tcMar>
              <w:left w:w="114" w:type="dxa"/>
              <w:right w:w="100" w:type="dxa"/>
            </w:tcMar>
          </w:tcPr>
          <w:p w:rsidR="00194E89" w:rsidRDefault="00194E89">
            <w:pPr>
              <w:spacing w:before="100" w:after="48"/>
              <w:rPr>
                <w:sz w:val="20"/>
              </w:rPr>
            </w:pPr>
          </w:p>
        </w:tc>
        <w:tc>
          <w:tcPr>
            <w:tcW w:w="2160" w:type="dxa"/>
            <w:tcBorders>
              <w:top w:val="single" w:sz="6" w:space="0" w:color="000000"/>
              <w:left w:val="single" w:sz="6" w:space="0" w:color="000000"/>
              <w:bottom w:val="single" w:sz="6" w:space="0" w:color="000000"/>
              <w:right w:val="nil"/>
            </w:tcBorders>
            <w:tcMar>
              <w:left w:w="114" w:type="dxa"/>
              <w:right w:w="100" w:type="dxa"/>
            </w:tcMar>
          </w:tcPr>
          <w:p w:rsidR="00194E89" w:rsidRDefault="00194E89">
            <w:pPr>
              <w:spacing w:before="100" w:after="48"/>
              <w:rPr>
                <w:sz w:val="20"/>
              </w:rPr>
            </w:pPr>
          </w:p>
        </w:tc>
        <w:tc>
          <w:tcPr>
            <w:tcW w:w="3420" w:type="dxa"/>
            <w:tcBorders>
              <w:top w:val="single" w:sz="6" w:space="0" w:color="000000"/>
              <w:left w:val="single" w:sz="6" w:space="0" w:color="000000"/>
              <w:bottom w:val="single" w:sz="6" w:space="0" w:color="000000"/>
              <w:right w:val="single" w:sz="6" w:space="0" w:color="000000"/>
            </w:tcBorders>
            <w:tcMar>
              <w:left w:w="114" w:type="dxa"/>
              <w:right w:w="114" w:type="dxa"/>
            </w:tcMar>
          </w:tcPr>
          <w:p w:rsidR="00194E89" w:rsidRDefault="00194E89">
            <w:pPr>
              <w:spacing w:before="100" w:after="48"/>
              <w:rPr>
                <w:sz w:val="20"/>
              </w:rPr>
            </w:pPr>
          </w:p>
        </w:tc>
      </w:tr>
    </w:tbl>
    <w:p w:rsidR="00194E89" w:rsidRDefault="00194E89">
      <w:pPr>
        <w:rPr>
          <w:rFonts w:ascii="Arial" w:hAnsi="Arial"/>
          <w:sz w:val="20"/>
        </w:rPr>
      </w:pPr>
    </w:p>
    <w:p w:rsidR="00194E89" w:rsidRDefault="00194E89">
      <w:pPr>
        <w:rPr>
          <w:rFonts w:ascii="Arial" w:hAnsi="Arial"/>
          <w:sz w:val="20"/>
        </w:rPr>
      </w:pPr>
      <w:r>
        <w:rPr>
          <w:rFonts w:ascii="Arial" w:hAnsi="Arial"/>
          <w:b/>
          <w:sz w:val="20"/>
        </w:rPr>
        <w:t>TEACHING EXPERIENCE</w:t>
      </w:r>
      <w:r>
        <w:rPr>
          <w:rFonts w:ascii="Arial" w:hAnsi="Arial"/>
          <w:sz w:val="20"/>
        </w:rPr>
        <w:t>: Present in chronological order, concluding with most current position, previous teaching employment, teaching experience, and honors.</w:t>
      </w:r>
    </w:p>
    <w:p w:rsidR="00194E89" w:rsidRDefault="00AF70A1">
      <w:pPr>
        <w:rPr>
          <w:rFonts w:ascii="Arial" w:hAnsi="Arial"/>
          <w:sz w:val="20"/>
        </w:rPr>
      </w:pPr>
      <w:r>
        <w:rPr>
          <w:rFonts w:ascii="Arial" w:hAnsi="Arial"/>
          <w:sz w:val="20"/>
        </w:rPr>
        <w:t>See Rule 214.6(f</w:t>
      </w:r>
      <w:proofErr w:type="gramStart"/>
      <w:r>
        <w:rPr>
          <w:rFonts w:ascii="Arial" w:hAnsi="Arial"/>
          <w:sz w:val="20"/>
        </w:rPr>
        <w:t>)(</w:t>
      </w:r>
      <w:proofErr w:type="gramEnd"/>
      <w:r>
        <w:rPr>
          <w:rFonts w:ascii="Arial" w:hAnsi="Arial"/>
          <w:sz w:val="20"/>
        </w:rPr>
        <w:t>2-3)</w:t>
      </w:r>
      <w:r w:rsidR="00194E89">
        <w:rPr>
          <w:rFonts w:ascii="Arial" w:hAnsi="Arial"/>
          <w:sz w:val="20"/>
        </w:rPr>
        <w:t xml:space="preserve">, </w:t>
      </w:r>
      <w:r>
        <w:rPr>
          <w:rFonts w:ascii="Arial" w:hAnsi="Arial"/>
          <w:sz w:val="20"/>
        </w:rPr>
        <w:t>Rule 215.6(f)(4) or Rule 219.6(g</w:t>
      </w:r>
      <w:r w:rsidR="00194E89">
        <w:rPr>
          <w:rFonts w:ascii="Arial" w:hAnsi="Arial"/>
          <w:sz w:val="20"/>
        </w:rPr>
        <w:t>)(4).</w:t>
      </w: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b/>
          <w:sz w:val="20"/>
        </w:rPr>
      </w:pPr>
    </w:p>
    <w:p w:rsidR="00194E89" w:rsidRDefault="00194E89">
      <w:pPr>
        <w:rPr>
          <w:rFonts w:ascii="Arial" w:hAnsi="Arial"/>
          <w:sz w:val="20"/>
        </w:rPr>
      </w:pPr>
      <w:r>
        <w:rPr>
          <w:rFonts w:ascii="Arial" w:hAnsi="Arial"/>
          <w:b/>
          <w:sz w:val="20"/>
        </w:rPr>
        <w:t>PRACTICE EXPERIENCE</w:t>
      </w:r>
      <w:r>
        <w:rPr>
          <w:rFonts w:ascii="Arial" w:hAnsi="Arial"/>
          <w:sz w:val="20"/>
        </w:rPr>
        <w:t xml:space="preserve">:  Present in chronological order, concluding with most current position, previous nursing practice employment, experience, and honors. The nominee must show evidence of maintaining current knowledge, clinical expertise, and safety in subject areas of teaching responsibility. </w:t>
      </w:r>
    </w:p>
    <w:p w:rsidR="00194E89" w:rsidRDefault="00AF70A1">
      <w:pPr>
        <w:rPr>
          <w:rFonts w:ascii="Arial" w:hAnsi="Arial"/>
          <w:sz w:val="20"/>
        </w:rPr>
      </w:pPr>
      <w:r>
        <w:rPr>
          <w:rFonts w:ascii="Arial" w:hAnsi="Arial"/>
          <w:sz w:val="20"/>
        </w:rPr>
        <w:t>See Rule 214.6(f</w:t>
      </w:r>
      <w:proofErr w:type="gramStart"/>
      <w:r>
        <w:rPr>
          <w:rFonts w:ascii="Arial" w:hAnsi="Arial"/>
          <w:sz w:val="20"/>
        </w:rPr>
        <w:t>)(</w:t>
      </w:r>
      <w:proofErr w:type="gramEnd"/>
      <w:r>
        <w:rPr>
          <w:rFonts w:ascii="Arial" w:hAnsi="Arial"/>
          <w:sz w:val="20"/>
        </w:rPr>
        <w:t>2-3), Rule 214.6(f)(5</w:t>
      </w:r>
      <w:r w:rsidR="00194E89">
        <w:rPr>
          <w:rFonts w:ascii="Arial" w:hAnsi="Arial"/>
          <w:sz w:val="20"/>
        </w:rPr>
        <w:t>)</w:t>
      </w:r>
      <w:r>
        <w:rPr>
          <w:rFonts w:ascii="Arial" w:hAnsi="Arial"/>
          <w:sz w:val="20"/>
        </w:rPr>
        <w:t>, Rule 215.6(f)(5),</w:t>
      </w:r>
      <w:r w:rsidR="00FD488F">
        <w:rPr>
          <w:rFonts w:ascii="Arial" w:hAnsi="Arial"/>
          <w:sz w:val="20"/>
        </w:rPr>
        <w:t xml:space="preserve"> or Rule 219.6(g)(3)and Rule 219.7(c)(4)</w:t>
      </w:r>
      <w:r w:rsidR="00194E89">
        <w:rPr>
          <w:rFonts w:ascii="Arial" w:hAnsi="Arial"/>
          <w:sz w:val="20"/>
        </w:rPr>
        <w:t>.</w:t>
      </w: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737539">
      <w:pPr>
        <w:jc w:val="center"/>
        <w:rPr>
          <w:rFonts w:ascii="Arial" w:hAnsi="Arial"/>
          <w:b/>
          <w:i/>
          <w:sz w:val="20"/>
        </w:rPr>
      </w:pPr>
      <w:r>
        <w:rPr>
          <w:rFonts w:ascii="Arial" w:hAnsi="Arial"/>
          <w:b/>
          <w:sz w:val="20"/>
        </w:rPr>
        <w:br w:type="page"/>
      </w:r>
      <w:r w:rsidR="00194E89">
        <w:rPr>
          <w:rFonts w:ascii="Arial" w:hAnsi="Arial"/>
          <w:b/>
          <w:sz w:val="20"/>
        </w:rPr>
        <w:lastRenderedPageBreak/>
        <w:t>New Dean/Director/Coordinator or Interim Dean/Director/Coor</w:t>
      </w:r>
      <w:r w:rsidR="00414BBF">
        <w:rPr>
          <w:rFonts w:ascii="Arial" w:hAnsi="Arial"/>
          <w:b/>
          <w:sz w:val="20"/>
        </w:rPr>
        <w:t>dinator of a Nursing Education</w:t>
      </w:r>
      <w:r w:rsidR="00194E89">
        <w:rPr>
          <w:rFonts w:ascii="Arial" w:hAnsi="Arial"/>
          <w:b/>
          <w:sz w:val="20"/>
        </w:rPr>
        <w:t xml:space="preserve"> Program</w:t>
      </w:r>
    </w:p>
    <w:p w:rsidR="00194E89" w:rsidRDefault="00194E89">
      <w:pPr>
        <w:jc w:val="center"/>
        <w:rPr>
          <w:rFonts w:ascii="Arial" w:hAnsi="Arial"/>
          <w:sz w:val="20"/>
        </w:rPr>
      </w:pPr>
      <w:r>
        <w:rPr>
          <w:rFonts w:ascii="Arial" w:hAnsi="Arial"/>
          <w:b/>
          <w:sz w:val="20"/>
        </w:rPr>
        <w:t xml:space="preserve"> Qualification Form - Page 2</w:t>
      </w:r>
    </w:p>
    <w:p w:rsidR="00194E89" w:rsidRPr="00382D7D" w:rsidRDefault="00194E89">
      <w:pPr>
        <w:rPr>
          <w:rFonts w:ascii="Arial" w:hAnsi="Arial"/>
          <w:b/>
          <w:sz w:val="18"/>
          <w:szCs w:val="18"/>
        </w:rPr>
      </w:pPr>
    </w:p>
    <w:p w:rsidR="00194E89" w:rsidRDefault="00194E89">
      <w:pPr>
        <w:rPr>
          <w:rFonts w:ascii="Arial" w:hAnsi="Arial"/>
          <w:sz w:val="20"/>
        </w:rPr>
      </w:pPr>
      <w:r>
        <w:rPr>
          <w:rFonts w:ascii="Arial" w:hAnsi="Arial"/>
          <w:b/>
          <w:sz w:val="20"/>
        </w:rPr>
        <w:t>EDUCATIONAL ADMINISTRATION EXPERIENCE</w:t>
      </w:r>
      <w:r>
        <w:rPr>
          <w:rFonts w:ascii="Arial" w:hAnsi="Arial"/>
          <w:sz w:val="20"/>
        </w:rPr>
        <w:t xml:space="preserve">: Provide evidence of experience carrying out the following administrative </w:t>
      </w:r>
      <w:r w:rsidR="00DE3267">
        <w:rPr>
          <w:rFonts w:ascii="Arial" w:hAnsi="Arial"/>
          <w:sz w:val="20"/>
        </w:rPr>
        <w:t>functions expected of the dean/director/</w:t>
      </w:r>
      <w:r>
        <w:rPr>
          <w:rFonts w:ascii="Arial" w:hAnsi="Arial"/>
          <w:sz w:val="20"/>
        </w:rPr>
        <w:t>coor</w:t>
      </w:r>
      <w:r w:rsidR="00DE3267">
        <w:rPr>
          <w:rFonts w:ascii="Arial" w:hAnsi="Arial"/>
          <w:sz w:val="20"/>
        </w:rPr>
        <w:t>dinator of a nursing education</w:t>
      </w:r>
      <w:r>
        <w:rPr>
          <w:rFonts w:ascii="Arial" w:hAnsi="Arial"/>
          <w:sz w:val="20"/>
        </w:rPr>
        <w:t xml:space="preserve"> program.</w:t>
      </w:r>
    </w:p>
    <w:p w:rsidR="00194E89" w:rsidRDefault="00DE3267">
      <w:pPr>
        <w:rPr>
          <w:rFonts w:ascii="Arial" w:hAnsi="Arial"/>
          <w:sz w:val="20"/>
        </w:rPr>
      </w:pPr>
      <w:r>
        <w:rPr>
          <w:rFonts w:ascii="Arial" w:hAnsi="Arial"/>
          <w:sz w:val="20"/>
        </w:rPr>
        <w:t>See Rule 214.6(f</w:t>
      </w:r>
      <w:proofErr w:type="gramStart"/>
      <w:r>
        <w:rPr>
          <w:rFonts w:ascii="Arial" w:hAnsi="Arial"/>
          <w:sz w:val="20"/>
        </w:rPr>
        <w:t>)(</w:t>
      </w:r>
      <w:proofErr w:type="gramEnd"/>
      <w:r>
        <w:rPr>
          <w:rFonts w:ascii="Arial" w:hAnsi="Arial"/>
          <w:sz w:val="20"/>
        </w:rPr>
        <w:t>3-5)</w:t>
      </w:r>
      <w:r w:rsidR="00194E89">
        <w:rPr>
          <w:rFonts w:ascii="Arial" w:hAnsi="Arial"/>
          <w:sz w:val="20"/>
        </w:rPr>
        <w:t>, Rule 215.6(f)(5)</w:t>
      </w:r>
      <w:r>
        <w:rPr>
          <w:rFonts w:ascii="Arial" w:hAnsi="Arial"/>
          <w:sz w:val="20"/>
        </w:rPr>
        <w:t>, or Rule 219.6(g</w:t>
      </w:r>
      <w:r w:rsidR="00194E89">
        <w:rPr>
          <w:rFonts w:ascii="Arial" w:hAnsi="Arial"/>
          <w:sz w:val="20"/>
        </w:rPr>
        <w:t>)(5).</w:t>
      </w:r>
    </w:p>
    <w:p w:rsidR="00194E89" w:rsidRPr="00382D7D" w:rsidRDefault="00194E89">
      <w:pPr>
        <w:rPr>
          <w:rFonts w:ascii="Arial" w:hAnsi="Arial"/>
          <w:sz w:val="16"/>
          <w:szCs w:val="16"/>
        </w:rPr>
      </w:pPr>
    </w:p>
    <w:p w:rsidR="00194E89" w:rsidRDefault="00194E89">
      <w:pPr>
        <w:rPr>
          <w:rFonts w:ascii="Arial" w:hAnsi="Arial"/>
          <w:sz w:val="20"/>
        </w:rPr>
      </w:pPr>
      <w:r>
        <w:rPr>
          <w:rFonts w:ascii="Arial" w:hAnsi="Arial"/>
          <w:sz w:val="20"/>
        </w:rPr>
        <w:t>(1)</w:t>
      </w:r>
      <w:r>
        <w:rPr>
          <w:rFonts w:ascii="Arial" w:hAnsi="Arial"/>
          <w:sz w:val="20"/>
        </w:rPr>
        <w:tab/>
        <w:t>Development and maintenance of an environment conducive to the teaching/learning process.</w:t>
      </w: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Arial" w:hAnsi="Arial"/>
          <w:sz w:val="20"/>
        </w:rPr>
      </w:pPr>
      <w:r>
        <w:rPr>
          <w:rFonts w:ascii="Arial" w:hAnsi="Arial"/>
          <w:sz w:val="20"/>
        </w:rPr>
        <w:t>(2)</w:t>
      </w:r>
      <w:r>
        <w:rPr>
          <w:rFonts w:ascii="Arial" w:hAnsi="Arial"/>
          <w:sz w:val="20"/>
        </w:rPr>
        <w:tab/>
        <w:t>Liaison with and maintenance of the relationship with the central administ</w:t>
      </w:r>
      <w:r w:rsidR="00DE3267">
        <w:rPr>
          <w:rFonts w:ascii="Arial" w:hAnsi="Arial"/>
          <w:sz w:val="20"/>
        </w:rPr>
        <w:t>ration of the governing entity</w:t>
      </w:r>
      <w:r>
        <w:rPr>
          <w:rFonts w:ascii="Arial" w:hAnsi="Arial"/>
          <w:sz w:val="20"/>
        </w:rPr>
        <w:t>.</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Arial" w:hAnsi="Arial"/>
          <w:sz w:val="20"/>
        </w:rPr>
      </w:pPr>
      <w:r>
        <w:rPr>
          <w:rFonts w:ascii="Arial" w:hAnsi="Arial"/>
          <w:sz w:val="20"/>
        </w:rPr>
        <w:t>(3)</w:t>
      </w:r>
      <w:r>
        <w:rPr>
          <w:rFonts w:ascii="Arial" w:hAnsi="Arial"/>
          <w:sz w:val="20"/>
        </w:rPr>
        <w:tab/>
        <w:t>Participation in the budget process that includes full preparation, presentati</w:t>
      </w:r>
      <w:r w:rsidR="00DE3267">
        <w:rPr>
          <w:rFonts w:ascii="Arial" w:hAnsi="Arial"/>
          <w:sz w:val="20"/>
        </w:rPr>
        <w:t>on, administration and decision-</w:t>
      </w:r>
      <w:r>
        <w:rPr>
          <w:rFonts w:ascii="Arial" w:hAnsi="Arial"/>
          <w:sz w:val="20"/>
        </w:rPr>
        <w:t>making of the program budget equal to other academic units.</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(4)</w:t>
      </w:r>
      <w:r>
        <w:rPr>
          <w:rFonts w:ascii="Arial" w:hAnsi="Arial"/>
          <w:sz w:val="20"/>
        </w:rPr>
        <w:tab/>
        <w:t>Leadership within the faculty for the development and implementation of curriculum.</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(5)</w:t>
      </w:r>
      <w:r>
        <w:rPr>
          <w:rFonts w:ascii="Arial" w:hAnsi="Arial"/>
          <w:sz w:val="20"/>
        </w:rPr>
        <w:tab/>
        <w:t>Facilitation of faculty development, recruitment, performance review, promotion and retention.</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(6)</w:t>
      </w:r>
      <w:r>
        <w:rPr>
          <w:rFonts w:ascii="Arial" w:hAnsi="Arial"/>
          <w:sz w:val="20"/>
        </w:rPr>
        <w:tab/>
        <w:t>Liaison with and maintenance of the relationship with the board.</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hanging="720"/>
        <w:rPr>
          <w:rFonts w:ascii="Arial" w:hAnsi="Arial"/>
          <w:sz w:val="20"/>
        </w:rPr>
      </w:pPr>
      <w:r>
        <w:rPr>
          <w:rFonts w:ascii="Arial" w:hAnsi="Arial"/>
          <w:sz w:val="20"/>
        </w:rPr>
        <w:t xml:space="preserve">(7)  </w:t>
      </w:r>
      <w:r>
        <w:rPr>
          <w:rFonts w:ascii="Arial" w:hAnsi="Arial"/>
          <w:sz w:val="20"/>
        </w:rPr>
        <w:tab/>
        <w:t>Support for an ongoing relationship with the community to establish affiliate agencies and to ensure responsiveness to community needs.</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(8)</w:t>
      </w:r>
      <w:r>
        <w:rPr>
          <w:rFonts w:ascii="Arial" w:hAnsi="Arial"/>
          <w:sz w:val="20"/>
        </w:rPr>
        <w:tab/>
        <w:t>Provision for an adequate number of qualified faculty to teach in the nursing program.</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b/>
          <w:sz w:val="20"/>
        </w:rPr>
        <w:t>ATTACH CURRICULUM VITAE AND OFFICIAL TRANSCRIPTS FROM AL</w:t>
      </w:r>
      <w:r w:rsidR="00DE3267">
        <w:rPr>
          <w:rFonts w:ascii="Arial" w:hAnsi="Arial"/>
          <w:b/>
          <w:sz w:val="20"/>
        </w:rPr>
        <w:t>L EDUCATION</w:t>
      </w:r>
      <w:r>
        <w:rPr>
          <w:rFonts w:ascii="Arial" w:hAnsi="Arial"/>
          <w:b/>
          <w:sz w:val="20"/>
        </w:rPr>
        <w:t xml:space="preserve"> INSTITUTIONS.</w:t>
      </w:r>
    </w:p>
    <w:p w:rsidR="00194E8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 xml:space="preserve">See </w:t>
      </w:r>
      <w:r w:rsidR="00413095">
        <w:rPr>
          <w:rFonts w:ascii="Arial" w:hAnsi="Arial"/>
          <w:sz w:val="20"/>
        </w:rPr>
        <w:t xml:space="preserve">Rule 214.6(g)(2), </w:t>
      </w:r>
      <w:r>
        <w:rPr>
          <w:rFonts w:ascii="Arial" w:hAnsi="Arial"/>
          <w:sz w:val="20"/>
        </w:rPr>
        <w:t>Rule 215.6(g)(2) or Rule 219(g)(2).</w:t>
      </w:r>
    </w:p>
    <w:p w:rsidR="00194E89" w:rsidRPr="00737539" w:rsidRDefault="00194E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16"/>
          <w:szCs w:val="16"/>
        </w:rPr>
      </w:pPr>
    </w:p>
    <w:p w:rsidR="00E54C97" w:rsidRDefault="00C91D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b/>
          <w:sz w:val="20"/>
        </w:rPr>
      </w:pPr>
      <w:r>
        <w:rPr>
          <w:rFonts w:ascii="Arial" w:hAnsi="Arial"/>
          <w:b/>
          <w:sz w:val="20"/>
        </w:rPr>
        <w:br w:type="page"/>
      </w:r>
      <w:r w:rsidR="008046BB">
        <w:rPr>
          <w:rFonts w:ascii="Arial" w:hAnsi="Arial"/>
          <w:b/>
          <w:sz w:val="20"/>
        </w:rPr>
        <w:lastRenderedPageBreak/>
        <w:t xml:space="preserve">CONTACT INFORMATION: </w:t>
      </w:r>
    </w:p>
    <w:p w:rsidR="008C03F2" w:rsidRDefault="008C0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b/>
          <w:sz w:val="20"/>
        </w:rPr>
      </w:pPr>
    </w:p>
    <w:p w:rsidR="00382D7D" w:rsidRDefault="00E54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r>
        <w:rPr>
          <w:rFonts w:ascii="Arial" w:hAnsi="Arial"/>
          <w:sz w:val="20"/>
        </w:rPr>
        <w:t>This information will be add</w:t>
      </w:r>
      <w:r w:rsidR="008046BB">
        <w:rPr>
          <w:rFonts w:ascii="Arial" w:hAnsi="Arial"/>
          <w:sz w:val="20"/>
        </w:rPr>
        <w:t xml:space="preserve">ed </w:t>
      </w:r>
      <w:r>
        <w:rPr>
          <w:rFonts w:ascii="Arial" w:hAnsi="Arial"/>
          <w:sz w:val="20"/>
        </w:rPr>
        <w:t>to</w:t>
      </w:r>
      <w:r w:rsidR="008046BB">
        <w:rPr>
          <w:rFonts w:ascii="Arial" w:hAnsi="Arial"/>
          <w:sz w:val="20"/>
        </w:rPr>
        <w:t xml:space="preserve"> the Approved </w:t>
      </w:r>
      <w:r>
        <w:rPr>
          <w:rFonts w:ascii="Arial" w:hAnsi="Arial"/>
          <w:sz w:val="20"/>
        </w:rPr>
        <w:t xml:space="preserve">Texas </w:t>
      </w:r>
      <w:r w:rsidR="008046BB">
        <w:rPr>
          <w:rFonts w:ascii="Arial" w:hAnsi="Arial"/>
          <w:sz w:val="20"/>
        </w:rPr>
        <w:t xml:space="preserve">Programs listing </w:t>
      </w:r>
      <w:r>
        <w:rPr>
          <w:rFonts w:ascii="Arial" w:hAnsi="Arial"/>
          <w:sz w:val="20"/>
        </w:rPr>
        <w:t xml:space="preserve">posted </w:t>
      </w:r>
      <w:r w:rsidR="008046BB">
        <w:rPr>
          <w:rFonts w:ascii="Arial" w:hAnsi="Arial"/>
          <w:sz w:val="20"/>
        </w:rPr>
        <w:t>o</w:t>
      </w:r>
      <w:r w:rsidR="00ED0938">
        <w:rPr>
          <w:rFonts w:ascii="Arial" w:hAnsi="Arial"/>
          <w:sz w:val="20"/>
        </w:rPr>
        <w:t>n the Board of Nursing website.</w:t>
      </w:r>
    </w:p>
    <w:p w:rsidR="008C03F2" w:rsidRPr="00ED0938" w:rsidRDefault="008C03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8"/>
      </w:tblGrid>
      <w:tr w:rsidR="008046BB" w:rsidRPr="00194E89" w:rsidTr="00737539">
        <w:trPr>
          <w:trHeight w:val="2445"/>
        </w:trPr>
        <w:tc>
          <w:tcPr>
            <w:tcW w:w="11028" w:type="dxa"/>
            <w:shd w:val="clear" w:color="auto" w:fill="auto"/>
          </w:tcPr>
          <w:p w:rsidR="008046BB" w:rsidRPr="00194E89" w:rsidRDefault="00700202" w:rsidP="00F75D49">
            <w:pPr>
              <w:spacing w:before="40" w:after="60"/>
              <w:rPr>
                <w:rFonts w:ascii="Arial" w:hAnsi="Arial"/>
                <w:sz w:val="20"/>
              </w:rPr>
            </w:pPr>
            <w:r w:rsidRPr="00194E89">
              <w:rPr>
                <w:rFonts w:ascii="Arial" w:hAnsi="Arial"/>
                <w:sz w:val="20"/>
              </w:rPr>
              <w:t>Name</w:t>
            </w:r>
            <w:r w:rsidR="008046BB" w:rsidRPr="00194E89">
              <w:rPr>
                <w:rFonts w:ascii="Arial" w:hAnsi="Arial"/>
                <w:sz w:val="20"/>
              </w:rPr>
              <w:t xml:space="preserve"> </w:t>
            </w:r>
            <w:r w:rsidR="008046BB" w:rsidRPr="00194E89">
              <w:rPr>
                <w:rFonts w:ascii="Arial" w:hAnsi="Arial"/>
                <w:sz w:val="18"/>
                <w:szCs w:val="18"/>
              </w:rPr>
              <w:t>(with credentials)</w:t>
            </w:r>
            <w:r w:rsidR="008046BB" w:rsidRPr="00194E89">
              <w:rPr>
                <w:rFonts w:ascii="Arial" w:hAnsi="Arial"/>
                <w:sz w:val="20"/>
              </w:rPr>
              <w:t>:</w:t>
            </w:r>
          </w:p>
          <w:p w:rsidR="00DE3267" w:rsidRDefault="00700202" w:rsidP="00F75D49">
            <w:pPr>
              <w:spacing w:before="40" w:after="60"/>
              <w:rPr>
                <w:rFonts w:ascii="Arial" w:hAnsi="Arial"/>
                <w:sz w:val="20"/>
              </w:rPr>
            </w:pPr>
            <w:r w:rsidRPr="00194E89">
              <w:rPr>
                <w:rFonts w:ascii="Arial" w:hAnsi="Arial"/>
                <w:sz w:val="20"/>
              </w:rPr>
              <w:t>E-mail Address:</w:t>
            </w:r>
          </w:p>
          <w:p w:rsidR="00382D7D" w:rsidRPr="00194E89" w:rsidRDefault="00700202" w:rsidP="00F75D49">
            <w:pPr>
              <w:spacing w:before="40" w:after="60"/>
              <w:rPr>
                <w:rFonts w:ascii="Arial" w:hAnsi="Arial"/>
                <w:sz w:val="20"/>
              </w:rPr>
            </w:pPr>
            <w:r w:rsidRPr="00194E89">
              <w:rPr>
                <w:rFonts w:ascii="Arial" w:hAnsi="Arial"/>
                <w:sz w:val="20"/>
              </w:rPr>
              <w:t>Phone Number:</w:t>
            </w:r>
            <w:r w:rsidR="00382D7D" w:rsidRPr="00194E89">
              <w:rPr>
                <w:rFonts w:ascii="Arial" w:hAnsi="Arial"/>
                <w:sz w:val="20"/>
              </w:rPr>
              <w:t xml:space="preserve"> </w:t>
            </w:r>
          </w:p>
          <w:p w:rsidR="00700202" w:rsidRPr="00194E89" w:rsidRDefault="00700202" w:rsidP="00F75D49">
            <w:pPr>
              <w:spacing w:before="40" w:after="60"/>
              <w:rPr>
                <w:rFonts w:ascii="Arial" w:hAnsi="Arial"/>
                <w:sz w:val="20"/>
              </w:rPr>
            </w:pPr>
            <w:r w:rsidRPr="00194E89">
              <w:rPr>
                <w:rFonts w:ascii="Arial" w:hAnsi="Arial"/>
                <w:sz w:val="20"/>
              </w:rPr>
              <w:t xml:space="preserve">Fax Number: </w:t>
            </w:r>
          </w:p>
          <w:p w:rsidR="00700202" w:rsidRDefault="00700202" w:rsidP="00F75D49">
            <w:pPr>
              <w:spacing w:before="40" w:after="60"/>
              <w:rPr>
                <w:rFonts w:ascii="Arial" w:hAnsi="Arial"/>
                <w:sz w:val="20"/>
              </w:rPr>
            </w:pPr>
            <w:r w:rsidRPr="00194E89">
              <w:rPr>
                <w:rFonts w:ascii="Arial" w:hAnsi="Arial"/>
                <w:sz w:val="20"/>
              </w:rPr>
              <w:t>School Physical Address:</w:t>
            </w:r>
          </w:p>
          <w:p w:rsidR="00DE3267" w:rsidRPr="00194E89" w:rsidRDefault="00DE3267" w:rsidP="00F75D49">
            <w:pPr>
              <w:spacing w:before="40" w:after="60"/>
              <w:rPr>
                <w:rFonts w:ascii="Arial" w:hAnsi="Arial"/>
                <w:sz w:val="20"/>
              </w:rPr>
            </w:pPr>
            <w:r>
              <w:rPr>
                <w:rFonts w:ascii="Arial" w:hAnsi="Arial"/>
                <w:sz w:val="20"/>
              </w:rPr>
              <w:t>School Mailing Address (if different from physical address):</w:t>
            </w:r>
          </w:p>
          <w:p w:rsidR="00382D7D" w:rsidRPr="00194E89" w:rsidRDefault="00382D7D" w:rsidP="00F75D49">
            <w:pPr>
              <w:spacing w:before="40" w:after="60"/>
              <w:rPr>
                <w:rFonts w:ascii="Arial" w:hAnsi="Arial"/>
                <w:sz w:val="20"/>
              </w:rPr>
            </w:pPr>
            <w:r w:rsidRPr="00194E89">
              <w:rPr>
                <w:rFonts w:ascii="Arial" w:hAnsi="Arial"/>
                <w:sz w:val="20"/>
              </w:rPr>
              <w:t>School Phone Number:</w:t>
            </w:r>
          </w:p>
          <w:p w:rsidR="00700202" w:rsidRPr="00194E89" w:rsidRDefault="00ED0938" w:rsidP="00F75D49">
            <w:pPr>
              <w:spacing w:before="40" w:after="60"/>
              <w:rPr>
                <w:rFonts w:ascii="Arial" w:hAnsi="Arial"/>
                <w:b/>
                <w:sz w:val="20"/>
              </w:rPr>
            </w:pPr>
            <w:r>
              <w:rPr>
                <w:rFonts w:ascii="Arial" w:hAnsi="Arial"/>
                <w:sz w:val="20"/>
              </w:rPr>
              <w:t>School Web</w:t>
            </w:r>
            <w:r w:rsidR="00700202" w:rsidRPr="00194E89">
              <w:rPr>
                <w:rFonts w:ascii="Arial" w:hAnsi="Arial"/>
                <w:sz w:val="20"/>
              </w:rPr>
              <w:t xml:space="preserve"> Address:</w:t>
            </w:r>
          </w:p>
        </w:tc>
      </w:tr>
    </w:tbl>
    <w:p w:rsidR="008046BB" w:rsidRPr="008046BB" w:rsidRDefault="008046BB" w:rsidP="007375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Arial" w:hAnsi="Arial"/>
          <w:sz w:val="20"/>
        </w:rPr>
      </w:pPr>
    </w:p>
    <w:sectPr w:rsidR="008046BB" w:rsidRPr="008046BB" w:rsidSect="00C91DE0">
      <w:headerReference w:type="default" r:id="rId6"/>
      <w:footerReference w:type="default" r:id="rId7"/>
      <w:pgSz w:w="12240" w:h="15840"/>
      <w:pgMar w:top="720" w:right="720" w:bottom="5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D86" w:rsidRDefault="00983D86" w:rsidP="00983D86">
      <w:r>
        <w:separator/>
      </w:r>
    </w:p>
  </w:endnote>
  <w:endnote w:type="continuationSeparator" w:id="0">
    <w:p w:rsidR="00983D86" w:rsidRDefault="00983D86" w:rsidP="0098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D86" w:rsidRDefault="00983D86">
    <w:pPr>
      <w:pStyle w:val="Footer"/>
    </w:pPr>
  </w:p>
  <w:p w:rsidR="00983D86" w:rsidRPr="00983D86" w:rsidRDefault="00983D86">
    <w:pPr>
      <w:pStyle w:val="Footer"/>
      <w:rPr>
        <w:sz w:val="20"/>
      </w:rPr>
    </w:pPr>
    <w:r w:rsidRPr="00983D86">
      <w:rPr>
        <w:sz w:val="20"/>
      </w:rPr>
      <w:t xml:space="preserve">Form: </w:t>
    </w:r>
    <w:proofErr w:type="spellStart"/>
    <w:r w:rsidRPr="00983D86">
      <w:rPr>
        <w:sz w:val="20"/>
      </w:rPr>
      <w:t>3.4.1.a</w:t>
    </w:r>
    <w:proofErr w:type="spellEnd"/>
    <w:r w:rsidRPr="00983D86">
      <w:rPr>
        <w:sz w:val="20"/>
      </w:rPr>
      <w:t xml:space="preserve"> July 2020</w:t>
    </w:r>
  </w:p>
  <w:p w:rsidR="00983D86" w:rsidRDefault="00983D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D86" w:rsidRDefault="00983D86" w:rsidP="00983D86">
      <w:r>
        <w:separator/>
      </w:r>
    </w:p>
  </w:footnote>
  <w:footnote w:type="continuationSeparator" w:id="0">
    <w:p w:rsidR="00983D86" w:rsidRDefault="00983D86" w:rsidP="00983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DE0" w:rsidRPr="00C91DE0" w:rsidRDefault="00C91DE0">
    <w:pPr>
      <w:pStyle w:val="Header"/>
      <w:jc w:val="right"/>
      <w:rPr>
        <w:sz w:val="20"/>
      </w:rPr>
    </w:pPr>
    <w:r w:rsidRPr="00C91DE0">
      <w:rPr>
        <w:sz w:val="20"/>
      </w:rPr>
      <w:fldChar w:fldCharType="begin"/>
    </w:r>
    <w:r w:rsidRPr="00C91DE0">
      <w:rPr>
        <w:sz w:val="20"/>
      </w:rPr>
      <w:instrText xml:space="preserve"> PAGE   \* MERGEFORMAT </w:instrText>
    </w:r>
    <w:r w:rsidRPr="00C91DE0">
      <w:rPr>
        <w:sz w:val="20"/>
      </w:rPr>
      <w:fldChar w:fldCharType="separate"/>
    </w:r>
    <w:r w:rsidR="00875FF7">
      <w:rPr>
        <w:noProof/>
        <w:sz w:val="20"/>
      </w:rPr>
      <w:t>3</w:t>
    </w:r>
    <w:r w:rsidRPr="00C91DE0">
      <w:rPr>
        <w:noProof/>
        <w:sz w:val="20"/>
      </w:rPr>
      <w:fldChar w:fldCharType="end"/>
    </w:r>
  </w:p>
  <w:p w:rsidR="00C91DE0" w:rsidRDefault="00C91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3B"/>
    <w:rsid w:val="00194E89"/>
    <w:rsid w:val="002A4531"/>
    <w:rsid w:val="00382D7D"/>
    <w:rsid w:val="00413095"/>
    <w:rsid w:val="00414BBF"/>
    <w:rsid w:val="00603F41"/>
    <w:rsid w:val="006B683B"/>
    <w:rsid w:val="00700202"/>
    <w:rsid w:val="00737539"/>
    <w:rsid w:val="008046BB"/>
    <w:rsid w:val="00875FF7"/>
    <w:rsid w:val="008C03F2"/>
    <w:rsid w:val="00914249"/>
    <w:rsid w:val="00983D86"/>
    <w:rsid w:val="00AA7113"/>
    <w:rsid w:val="00AF70A1"/>
    <w:rsid w:val="00C4100D"/>
    <w:rsid w:val="00C91DE0"/>
    <w:rsid w:val="00DE3267"/>
    <w:rsid w:val="00E2072B"/>
    <w:rsid w:val="00E54C97"/>
    <w:rsid w:val="00ED0938"/>
    <w:rsid w:val="00F75D49"/>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8C0F7-6E4D-4BB7-BA57-E2691171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
    <w:name w:val="Default Para"/>
    <w:basedOn w:val="DefaultParagraphFont"/>
  </w:style>
  <w:style w:type="paragraph" w:customStyle="1" w:styleId="Level1">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2">
    <w:name w:val="Level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3">
    <w:name w:val="Level 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4">
    <w:name w:val="Level 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5">
    <w:name w:val="Level 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6">
    <w:name w:val="Level 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7">
    <w:name w:val="Level 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8">
    <w:name w:val="Level 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style>
  <w:style w:type="paragraph" w:customStyle="1" w:styleId="Level9">
    <w:name w:val="Level 9"/>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jc w:val="both"/>
    </w:pPr>
    <w:rPr>
      <w:b/>
    </w:rPr>
  </w:style>
  <w:style w:type="paragraph" w:customStyle="1" w:styleId="26">
    <w:name w:val="_26"/>
    <w:basedOn w:val="Normal"/>
    <w:pPr>
      <w:widowControl w:val="0"/>
      <w:jc w:val="both"/>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jc w:val="both"/>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jc w:val="both"/>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right" w:pos="10800"/>
      </w:tabs>
      <w:ind w:left="3600"/>
      <w:jc w:val="both"/>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 w:val="left" w:pos="9360"/>
        <w:tab w:val="left" w:pos="10080"/>
        <w:tab w:val="right" w:pos="10800"/>
      </w:tabs>
      <w:ind w:left="4320"/>
      <w:jc w:val="both"/>
    </w:pPr>
  </w:style>
  <w:style w:type="paragraph" w:customStyle="1" w:styleId="20">
    <w:name w:val="_20"/>
    <w:basedOn w:val="Normal"/>
    <w:pPr>
      <w:widowControl w:val="0"/>
      <w:tabs>
        <w:tab w:val="left" w:pos="5040"/>
        <w:tab w:val="left" w:pos="5760"/>
        <w:tab w:val="left" w:pos="6480"/>
        <w:tab w:val="left" w:pos="7200"/>
        <w:tab w:val="left" w:pos="7920"/>
        <w:tab w:val="left" w:pos="8640"/>
        <w:tab w:val="left" w:pos="9360"/>
        <w:tab w:val="left" w:pos="10080"/>
        <w:tab w:val="right" w:pos="10800"/>
      </w:tabs>
      <w:ind w:left="5040"/>
      <w:jc w:val="both"/>
    </w:pPr>
  </w:style>
  <w:style w:type="paragraph" w:customStyle="1" w:styleId="19">
    <w:name w:val="_19"/>
    <w:basedOn w:val="Normal"/>
    <w:pPr>
      <w:widowControl w:val="0"/>
      <w:tabs>
        <w:tab w:val="left" w:pos="5760"/>
        <w:tab w:val="left" w:pos="6480"/>
        <w:tab w:val="left" w:pos="7200"/>
        <w:tab w:val="left" w:pos="7920"/>
        <w:tab w:val="left" w:pos="8640"/>
        <w:tab w:val="left" w:pos="9360"/>
        <w:tab w:val="left" w:pos="10080"/>
        <w:tab w:val="right" w:pos="10800"/>
      </w:tabs>
      <w:ind w:left="5760"/>
      <w:jc w:val="both"/>
    </w:pPr>
  </w:style>
  <w:style w:type="paragraph" w:customStyle="1" w:styleId="18">
    <w:name w:val="_18"/>
    <w:basedOn w:val="Normal"/>
    <w:pPr>
      <w:widowControl w:val="0"/>
      <w:tabs>
        <w:tab w:val="left" w:pos="6480"/>
        <w:tab w:val="left" w:pos="7200"/>
        <w:tab w:val="left" w:pos="7920"/>
        <w:tab w:val="left" w:pos="8640"/>
        <w:tab w:val="left" w:pos="9360"/>
        <w:tab w:val="left" w:pos="10080"/>
        <w:tab w:val="right" w:pos="10800"/>
      </w:tabs>
      <w:ind w:left="6480"/>
      <w:jc w:val="both"/>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jc w:val="both"/>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jc w:val="both"/>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right" w:pos="10800"/>
      </w:tabs>
      <w:ind w:left="3600"/>
      <w:jc w:val="both"/>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 w:val="left" w:pos="9360"/>
        <w:tab w:val="left" w:pos="10080"/>
        <w:tab w:val="right" w:pos="10800"/>
      </w:tabs>
      <w:ind w:left="4320"/>
      <w:jc w:val="both"/>
    </w:pPr>
  </w:style>
  <w:style w:type="paragraph" w:customStyle="1" w:styleId="11">
    <w:name w:val="_11"/>
    <w:basedOn w:val="Normal"/>
    <w:pPr>
      <w:widowControl w:val="0"/>
      <w:tabs>
        <w:tab w:val="left" w:pos="5040"/>
        <w:tab w:val="left" w:pos="5760"/>
        <w:tab w:val="left" w:pos="6480"/>
        <w:tab w:val="left" w:pos="7200"/>
        <w:tab w:val="left" w:pos="7920"/>
        <w:tab w:val="left" w:pos="8640"/>
        <w:tab w:val="left" w:pos="9360"/>
        <w:tab w:val="left" w:pos="10080"/>
        <w:tab w:val="right" w:pos="10800"/>
      </w:tabs>
      <w:ind w:left="5040"/>
      <w:jc w:val="both"/>
    </w:pPr>
  </w:style>
  <w:style w:type="paragraph" w:customStyle="1" w:styleId="10">
    <w:name w:val="_10"/>
    <w:basedOn w:val="Normal"/>
    <w:pPr>
      <w:widowControl w:val="0"/>
      <w:tabs>
        <w:tab w:val="left" w:pos="5760"/>
        <w:tab w:val="left" w:pos="6480"/>
        <w:tab w:val="left" w:pos="7200"/>
        <w:tab w:val="left" w:pos="7920"/>
        <w:tab w:val="left" w:pos="8640"/>
        <w:tab w:val="left" w:pos="9360"/>
        <w:tab w:val="left" w:pos="10080"/>
        <w:tab w:val="right" w:pos="10800"/>
      </w:tabs>
      <w:ind w:left="5760"/>
      <w:jc w:val="both"/>
    </w:pPr>
  </w:style>
  <w:style w:type="paragraph" w:customStyle="1" w:styleId="9">
    <w:name w:val="_9"/>
    <w:basedOn w:val="Normal"/>
    <w:pPr>
      <w:widowControl w:val="0"/>
      <w:tabs>
        <w:tab w:val="left" w:pos="6480"/>
        <w:tab w:val="left" w:pos="7200"/>
        <w:tab w:val="left" w:pos="7920"/>
        <w:tab w:val="left" w:pos="8640"/>
        <w:tab w:val="left" w:pos="9360"/>
        <w:tab w:val="left" w:pos="10080"/>
        <w:tab w:val="right" w:pos="10800"/>
      </w:tabs>
      <w:ind w:left="6480"/>
      <w:jc w:val="both"/>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jc w:val="both"/>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720"/>
      <w:jc w:val="both"/>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160"/>
      <w:jc w:val="both"/>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2880"/>
      <w:jc w:val="both"/>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 w:val="left" w:pos="9360"/>
        <w:tab w:val="left" w:pos="10080"/>
        <w:tab w:val="right" w:pos="10800"/>
      </w:tabs>
      <w:ind w:left="3600"/>
      <w:jc w:val="both"/>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 w:val="left" w:pos="9360"/>
        <w:tab w:val="left" w:pos="10080"/>
        <w:tab w:val="right" w:pos="10800"/>
      </w:tabs>
      <w:ind w:left="4320"/>
      <w:jc w:val="both"/>
    </w:pPr>
  </w:style>
  <w:style w:type="paragraph" w:customStyle="1" w:styleId="2">
    <w:name w:val="_2"/>
    <w:basedOn w:val="Normal"/>
    <w:pPr>
      <w:widowControl w:val="0"/>
      <w:tabs>
        <w:tab w:val="left" w:pos="5040"/>
        <w:tab w:val="left" w:pos="5760"/>
        <w:tab w:val="left" w:pos="6480"/>
        <w:tab w:val="left" w:pos="7200"/>
        <w:tab w:val="left" w:pos="7920"/>
        <w:tab w:val="left" w:pos="8640"/>
        <w:tab w:val="left" w:pos="9360"/>
        <w:tab w:val="left" w:pos="10080"/>
        <w:tab w:val="right" w:pos="10800"/>
      </w:tabs>
      <w:ind w:left="5040"/>
      <w:jc w:val="both"/>
    </w:pPr>
  </w:style>
  <w:style w:type="paragraph" w:customStyle="1" w:styleId="1">
    <w:name w:val="_1"/>
    <w:basedOn w:val="Normal"/>
    <w:pPr>
      <w:widowControl w:val="0"/>
      <w:tabs>
        <w:tab w:val="left" w:pos="5760"/>
        <w:tab w:val="left" w:pos="6480"/>
        <w:tab w:val="left" w:pos="7200"/>
        <w:tab w:val="left" w:pos="7920"/>
        <w:tab w:val="left" w:pos="8640"/>
        <w:tab w:val="left" w:pos="9360"/>
        <w:tab w:val="left" w:pos="10080"/>
        <w:tab w:val="right" w:pos="10800"/>
      </w:tabs>
      <w:ind w:left="5760"/>
      <w:jc w:val="both"/>
    </w:pPr>
  </w:style>
  <w:style w:type="paragraph" w:customStyle="1" w:styleId="a">
    <w:name w:val="_"/>
    <w:basedOn w:val="Normal"/>
    <w:pPr>
      <w:widowControl w:val="0"/>
      <w:tabs>
        <w:tab w:val="left" w:pos="6480"/>
        <w:tab w:val="left" w:pos="7200"/>
        <w:tab w:val="left" w:pos="7920"/>
        <w:tab w:val="left" w:pos="8640"/>
        <w:tab w:val="left" w:pos="9360"/>
        <w:tab w:val="left" w:pos="10080"/>
        <w:tab w:val="right" w:pos="10800"/>
      </w:tabs>
      <w:ind w:left="6480"/>
      <w:jc w:val="both"/>
    </w:pPr>
  </w:style>
  <w:style w:type="character" w:customStyle="1" w:styleId="DefaultPara0">
    <w:name w:val="Default Para"/>
    <w:basedOn w:val="DefaultParagraphFont"/>
  </w:style>
  <w:style w:type="paragraph" w:customStyle="1" w:styleId="WPDocumentMap">
    <w:name w:val="WP_Document Map"/>
    <w:basedOn w:val="Normal"/>
    <w:pPr>
      <w:widowControl w:val="0"/>
      <w:shd w:val="pct50" w:color="000000" w:fill="0000FF"/>
    </w:pPr>
    <w:rPr>
      <w:rFonts w:ascii="Tahoma" w:hAnsi="Tahoma"/>
      <w:color w:val="FFFFFF"/>
      <w:sz w:val="20"/>
    </w:rPr>
  </w:style>
  <w:style w:type="paragraph" w:styleId="Header">
    <w:name w:val="header"/>
    <w:basedOn w:val="Normal"/>
    <w:link w:val="HeaderChar"/>
    <w:uiPriority w:val="99"/>
    <w:unhideWhenUsed/>
    <w:rsid w:val="00983D86"/>
    <w:pPr>
      <w:tabs>
        <w:tab w:val="center" w:pos="4680"/>
        <w:tab w:val="right" w:pos="9360"/>
      </w:tabs>
    </w:pPr>
  </w:style>
  <w:style w:type="character" w:customStyle="1" w:styleId="HeaderChar">
    <w:name w:val="Header Char"/>
    <w:link w:val="Header"/>
    <w:uiPriority w:val="99"/>
    <w:rsid w:val="00983D86"/>
    <w:rPr>
      <w:sz w:val="24"/>
    </w:rPr>
  </w:style>
  <w:style w:type="paragraph" w:styleId="Footer">
    <w:name w:val="footer"/>
    <w:basedOn w:val="Normal"/>
    <w:link w:val="FooterChar"/>
    <w:uiPriority w:val="99"/>
    <w:unhideWhenUsed/>
    <w:rsid w:val="00983D86"/>
    <w:pPr>
      <w:tabs>
        <w:tab w:val="center" w:pos="4680"/>
        <w:tab w:val="right" w:pos="9360"/>
      </w:tabs>
    </w:pPr>
  </w:style>
  <w:style w:type="character" w:customStyle="1" w:styleId="FooterChar">
    <w:name w:val="Footer Char"/>
    <w:link w:val="Footer"/>
    <w:uiPriority w:val="99"/>
    <w:rsid w:val="00983D8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356</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JackieB</dc:creator>
  <cp:keywords/>
  <cp:lastModifiedBy>Ballesteros, Jackie</cp:lastModifiedBy>
  <cp:revision>4</cp:revision>
  <cp:lastPrinted>2020-07-20T22:32:00Z</cp:lastPrinted>
  <dcterms:created xsi:type="dcterms:W3CDTF">2020-07-20T22:29:00Z</dcterms:created>
  <dcterms:modified xsi:type="dcterms:W3CDTF">2020-07-20T22:33:00Z</dcterms:modified>
</cp:coreProperties>
</file>